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F5" w:rsidRDefault="004A5476" w:rsidP="00883385">
      <w:pPr>
        <w:pStyle w:val="1"/>
        <w:spacing w:before="0" w:after="0"/>
        <w:rPr>
          <w:rFonts w:ascii="Times New Roman" w:hAnsi="Times New Roman" w:cs="Times New Roman"/>
          <w:color w:val="000000" w:themeColor="text1"/>
          <w:sz w:val="26"/>
          <w:szCs w:val="26"/>
        </w:rPr>
      </w:pPr>
      <w:bookmarkStart w:id="0" w:name="sub_1"/>
      <w:r>
        <w:rPr>
          <w:rFonts w:ascii="Times New Roman" w:eastAsia="Calibri" w:hAnsi="Times New Roman" w:cs="Times New Roman"/>
          <w:b w:val="0"/>
          <w:bCs w:val="0"/>
          <w:noProof/>
          <w:color w:val="auto"/>
        </w:rPr>
        <w:drawing>
          <wp:inline distT="0" distB="0" distL="0" distR="0">
            <wp:extent cx="6540500" cy="8996928"/>
            <wp:effectExtent l="19050" t="0" r="0" b="0"/>
            <wp:docPr id="1" name="Рисунок 1" descr="C:\Users\M381\Pictures\2021-12-17 о защите, хранении, обработке\о защите, хранении, обработк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381\Pictures\2021-12-17 о защите, хранении, обработке\о защите, хранении, обработке 001.jpg"/>
                    <pic:cNvPicPr>
                      <a:picLocks noChangeAspect="1" noChangeArrowheads="1"/>
                    </pic:cNvPicPr>
                  </pic:nvPicPr>
                  <pic:blipFill>
                    <a:blip r:embed="rId7" cstate="print"/>
                    <a:srcRect/>
                    <a:stretch>
                      <a:fillRect/>
                    </a:stretch>
                  </pic:blipFill>
                  <pic:spPr bwMode="auto">
                    <a:xfrm>
                      <a:off x="0" y="0"/>
                      <a:ext cx="6540500" cy="8996928"/>
                    </a:xfrm>
                    <a:prstGeom prst="rect">
                      <a:avLst/>
                    </a:prstGeom>
                    <a:noFill/>
                    <a:ln w="9525">
                      <a:noFill/>
                      <a:miter lim="800000"/>
                      <a:headEnd/>
                      <a:tailEnd/>
                    </a:ln>
                  </pic:spPr>
                </pic:pic>
              </a:graphicData>
            </a:graphic>
          </wp:inline>
        </w:drawing>
      </w:r>
    </w:p>
    <w:p w:rsidR="00207B60" w:rsidRPr="00883385" w:rsidRDefault="00207B60" w:rsidP="00883385">
      <w:pPr>
        <w:pStyle w:val="1"/>
        <w:spacing w:before="0" w:after="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lastRenderedPageBreak/>
        <w:t>1. Общие положения</w:t>
      </w:r>
    </w:p>
    <w:bookmarkEnd w:id="0"/>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xml:space="preserve">1.1. Настоящее Положение регламентируется </w:t>
      </w:r>
      <w:hyperlink r:id="rId8" w:history="1">
        <w:r w:rsidRPr="006D33F5">
          <w:rPr>
            <w:rStyle w:val="a4"/>
            <w:rFonts w:ascii="Times New Roman" w:hAnsi="Times New Roman" w:cs="Times New Roman"/>
            <w:b w:val="0"/>
            <w:color w:val="000000" w:themeColor="text1"/>
            <w:sz w:val="26"/>
            <w:szCs w:val="26"/>
          </w:rPr>
          <w:t>Конституцией</w:t>
        </w:r>
      </w:hyperlink>
      <w:r w:rsidRPr="00883385">
        <w:rPr>
          <w:rFonts w:ascii="Times New Roman" w:hAnsi="Times New Roman" w:cs="Times New Roman"/>
          <w:color w:val="000000" w:themeColor="text1"/>
          <w:sz w:val="26"/>
          <w:szCs w:val="26"/>
        </w:rPr>
        <w:t xml:space="preserve"> Российской Федерации, </w:t>
      </w:r>
      <w:hyperlink r:id="rId9" w:history="1">
        <w:r w:rsidRPr="006D33F5">
          <w:rPr>
            <w:rStyle w:val="a4"/>
            <w:rFonts w:ascii="Times New Roman" w:hAnsi="Times New Roman" w:cs="Times New Roman"/>
            <w:b w:val="0"/>
            <w:color w:val="000000" w:themeColor="text1"/>
            <w:sz w:val="26"/>
            <w:szCs w:val="26"/>
          </w:rPr>
          <w:t>Трудовым кодексом</w:t>
        </w:r>
      </w:hyperlink>
      <w:r w:rsidRPr="00883385">
        <w:rPr>
          <w:rFonts w:ascii="Times New Roman" w:hAnsi="Times New Roman" w:cs="Times New Roman"/>
          <w:color w:val="000000" w:themeColor="text1"/>
          <w:sz w:val="26"/>
          <w:szCs w:val="26"/>
        </w:rPr>
        <w:t xml:space="preserve"> РФ, </w:t>
      </w:r>
      <w:hyperlink r:id="rId10" w:history="1">
        <w:r w:rsidRPr="006D33F5">
          <w:rPr>
            <w:rStyle w:val="a4"/>
            <w:rFonts w:ascii="Times New Roman" w:hAnsi="Times New Roman" w:cs="Times New Roman"/>
            <w:b w:val="0"/>
            <w:color w:val="000000" w:themeColor="text1"/>
            <w:sz w:val="26"/>
            <w:szCs w:val="26"/>
          </w:rPr>
          <w:t>Федеральным законом</w:t>
        </w:r>
      </w:hyperlink>
      <w:r w:rsidRPr="00883385">
        <w:rPr>
          <w:rFonts w:ascii="Times New Roman" w:hAnsi="Times New Roman" w:cs="Times New Roman"/>
          <w:color w:val="000000" w:themeColor="text1"/>
          <w:sz w:val="26"/>
          <w:szCs w:val="26"/>
        </w:rPr>
        <w:t xml:space="preserve"> "Об информации, информационных технологиях и о защите информации" N 149-ФЗ от 27.07.2006 года, </w:t>
      </w:r>
      <w:hyperlink r:id="rId11" w:history="1">
        <w:r w:rsidRPr="006D33F5">
          <w:rPr>
            <w:rStyle w:val="a4"/>
            <w:rFonts w:ascii="Times New Roman" w:hAnsi="Times New Roman" w:cs="Times New Roman"/>
            <w:b w:val="0"/>
            <w:color w:val="000000" w:themeColor="text1"/>
            <w:sz w:val="26"/>
            <w:szCs w:val="26"/>
          </w:rPr>
          <w:t>Федеральным законом</w:t>
        </w:r>
      </w:hyperlink>
      <w:r w:rsidRPr="006D33F5">
        <w:rPr>
          <w:rFonts w:ascii="Times New Roman" w:hAnsi="Times New Roman" w:cs="Times New Roman"/>
          <w:b/>
          <w:color w:val="000000" w:themeColor="text1"/>
          <w:sz w:val="26"/>
          <w:szCs w:val="26"/>
        </w:rPr>
        <w:t xml:space="preserve"> </w:t>
      </w:r>
      <w:r w:rsidRPr="00883385">
        <w:rPr>
          <w:rFonts w:ascii="Times New Roman" w:hAnsi="Times New Roman" w:cs="Times New Roman"/>
          <w:color w:val="000000" w:themeColor="text1"/>
          <w:sz w:val="26"/>
          <w:szCs w:val="26"/>
        </w:rPr>
        <w:t>"О персональных данных" N 152-ФЗ от 27.07.2006 года (далее - Федеральный закон) и другими нормативными правовыми актами.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1.2. Персональные данные Работника - информация, необходимая работодателю в связи с трудовыми отношениями и касающаяся конкретного Работника.</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1.3. К персональным данным относятся:</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фамилия, имя, отчество;</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дата рождения;</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гражданство;</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номер страхового свидетельства;</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ИНН;</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знание иностранных языков;</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данные об образовании (номер, серия дипломов, год окончания);</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данные о приобретенных специальностях;</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семейное положение;</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данные о членах семьи (степень родства, Ф. И. О., год рождения, паспортные данные, включая прописку и место рождения);</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фактическое место проживания;</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контактная информация;</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данные о военной обязанности;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данные о текущей трудовой деятельности (дата начала трудовой деятельности, кадровые перемещения, оклады и их изменения, сведения о поощрениях, данные о повышении квалификации и т. п.).</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xml:space="preserve">1.4. Все персональные сведения о Работнике Работодатель может получить только от него самого. В случаях, когда Работодатель может получить необходимые персональные данные Работника только у третьего лица, Работодатель должен </w:t>
      </w:r>
      <w:hyperlink r:id="rId12" w:history="1">
        <w:r w:rsidRPr="006D33F5">
          <w:rPr>
            <w:rStyle w:val="a4"/>
            <w:rFonts w:ascii="Times New Roman" w:hAnsi="Times New Roman" w:cs="Times New Roman"/>
            <w:b w:val="0"/>
            <w:color w:val="000000" w:themeColor="text1"/>
            <w:sz w:val="26"/>
            <w:szCs w:val="26"/>
          </w:rPr>
          <w:t>уведомить</w:t>
        </w:r>
      </w:hyperlink>
      <w:r w:rsidRPr="00883385">
        <w:rPr>
          <w:rFonts w:ascii="Times New Roman" w:hAnsi="Times New Roman" w:cs="Times New Roman"/>
          <w:color w:val="000000" w:themeColor="text1"/>
          <w:sz w:val="26"/>
          <w:szCs w:val="26"/>
        </w:rPr>
        <w:t xml:space="preserve"> об этом Работника и получить от него письменное </w:t>
      </w:r>
      <w:hyperlink r:id="rId13" w:history="1">
        <w:r w:rsidRPr="006D33F5">
          <w:rPr>
            <w:rStyle w:val="a4"/>
            <w:rFonts w:ascii="Times New Roman" w:hAnsi="Times New Roman" w:cs="Times New Roman"/>
            <w:b w:val="0"/>
            <w:color w:val="000000" w:themeColor="text1"/>
            <w:sz w:val="26"/>
            <w:szCs w:val="26"/>
          </w:rPr>
          <w:t>согласие</w:t>
        </w:r>
      </w:hyperlink>
      <w:r w:rsidRPr="00883385">
        <w:rPr>
          <w:rFonts w:ascii="Times New Roman" w:hAnsi="Times New Roman" w:cs="Times New Roman"/>
          <w:color w:val="000000" w:themeColor="text1"/>
          <w:sz w:val="26"/>
          <w:szCs w:val="26"/>
        </w:rPr>
        <w:t>.</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xml:space="preserve">1.5. Работодатель обязан сообщить Работнику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Работника дать письменное </w:t>
      </w:r>
      <w:hyperlink r:id="rId14" w:history="1">
        <w:r w:rsidRPr="006D33F5">
          <w:rPr>
            <w:rStyle w:val="a4"/>
            <w:rFonts w:ascii="Times New Roman" w:hAnsi="Times New Roman" w:cs="Times New Roman"/>
            <w:b w:val="0"/>
            <w:color w:val="000000" w:themeColor="text1"/>
            <w:sz w:val="26"/>
            <w:szCs w:val="26"/>
          </w:rPr>
          <w:t>согласие</w:t>
        </w:r>
      </w:hyperlink>
      <w:r w:rsidRPr="00883385">
        <w:rPr>
          <w:rFonts w:ascii="Times New Roman" w:hAnsi="Times New Roman" w:cs="Times New Roman"/>
          <w:color w:val="000000" w:themeColor="text1"/>
          <w:sz w:val="26"/>
          <w:szCs w:val="26"/>
        </w:rPr>
        <w:t xml:space="preserve"> на их получение.</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1.6. Персональные данные Работника являются конфиденциальной информацией и не могут быть использованы Работодателем или любым иным лицом в личных целях.</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xml:space="preserve">1.7. При определении объема и содержания персональных данных Работника Работодатель руководствуется настоящим Положением, </w:t>
      </w:r>
      <w:hyperlink r:id="rId15" w:history="1">
        <w:r w:rsidRPr="006D33F5">
          <w:rPr>
            <w:rStyle w:val="a4"/>
            <w:rFonts w:ascii="Times New Roman" w:hAnsi="Times New Roman" w:cs="Times New Roman"/>
            <w:b w:val="0"/>
            <w:color w:val="000000" w:themeColor="text1"/>
            <w:sz w:val="26"/>
            <w:szCs w:val="26"/>
          </w:rPr>
          <w:t>Конституцией</w:t>
        </w:r>
      </w:hyperlink>
      <w:r w:rsidRPr="00883385">
        <w:rPr>
          <w:rFonts w:ascii="Times New Roman" w:hAnsi="Times New Roman" w:cs="Times New Roman"/>
          <w:color w:val="000000" w:themeColor="text1"/>
          <w:sz w:val="26"/>
          <w:szCs w:val="26"/>
        </w:rPr>
        <w:t xml:space="preserve"> РФ, </w:t>
      </w:r>
      <w:hyperlink r:id="rId16" w:history="1">
        <w:r w:rsidRPr="006D33F5">
          <w:rPr>
            <w:rStyle w:val="a4"/>
            <w:rFonts w:ascii="Times New Roman" w:hAnsi="Times New Roman" w:cs="Times New Roman"/>
            <w:b w:val="0"/>
            <w:color w:val="000000" w:themeColor="text1"/>
            <w:sz w:val="26"/>
            <w:szCs w:val="26"/>
          </w:rPr>
          <w:t>Трудовым кодексом</w:t>
        </w:r>
      </w:hyperlink>
      <w:r w:rsidRPr="00883385">
        <w:rPr>
          <w:rFonts w:ascii="Times New Roman" w:hAnsi="Times New Roman" w:cs="Times New Roman"/>
          <w:color w:val="000000" w:themeColor="text1"/>
          <w:sz w:val="26"/>
          <w:szCs w:val="26"/>
        </w:rPr>
        <w:t xml:space="preserve"> РФ, иными федеральными законами.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1.8. Работодатель, Работник и его представители совместно разрабатывают меры защиты персональных данных Работника.</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1.9. Работник не должен отказываться от своих прав на сохранение и защиту тайны.</w:t>
      </w:r>
    </w:p>
    <w:p w:rsidR="00207B60" w:rsidRPr="00883385" w:rsidRDefault="00207B60" w:rsidP="00883385">
      <w:pPr>
        <w:pStyle w:val="1"/>
        <w:spacing w:before="0" w:after="0"/>
        <w:rPr>
          <w:rFonts w:ascii="Times New Roman" w:hAnsi="Times New Roman" w:cs="Times New Roman"/>
          <w:color w:val="000000" w:themeColor="text1"/>
          <w:sz w:val="26"/>
          <w:szCs w:val="26"/>
        </w:rPr>
      </w:pPr>
      <w:bookmarkStart w:id="1" w:name="sub_2"/>
      <w:r w:rsidRPr="00883385">
        <w:rPr>
          <w:rFonts w:ascii="Times New Roman" w:hAnsi="Times New Roman" w:cs="Times New Roman"/>
          <w:color w:val="000000" w:themeColor="text1"/>
          <w:sz w:val="26"/>
          <w:szCs w:val="26"/>
        </w:rPr>
        <w:t>2. Хранение, обработка и передача персональных данных работника</w:t>
      </w:r>
    </w:p>
    <w:bookmarkEnd w:id="1"/>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2.1. 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содействия Работнику в трудоустройстве, обучении и продвижении по службе, обеспечения личной безопасности Работника, контроля количеств</w:t>
      </w:r>
      <w:r w:rsidR="006D33F5">
        <w:rPr>
          <w:rFonts w:ascii="Times New Roman" w:hAnsi="Times New Roman" w:cs="Times New Roman"/>
          <w:color w:val="000000" w:themeColor="text1"/>
          <w:sz w:val="26"/>
          <w:szCs w:val="26"/>
        </w:rPr>
        <w:t xml:space="preserve">а и качества выполняемой работы </w:t>
      </w:r>
      <w:r w:rsidRPr="00883385">
        <w:rPr>
          <w:rFonts w:ascii="Times New Roman" w:hAnsi="Times New Roman" w:cs="Times New Roman"/>
          <w:color w:val="000000" w:themeColor="text1"/>
          <w:sz w:val="26"/>
          <w:szCs w:val="26"/>
        </w:rPr>
        <w:t xml:space="preserve">обеспечения </w:t>
      </w:r>
      <w:r w:rsidRPr="00883385">
        <w:rPr>
          <w:rFonts w:ascii="Times New Roman" w:hAnsi="Times New Roman" w:cs="Times New Roman"/>
          <w:color w:val="000000" w:themeColor="text1"/>
          <w:sz w:val="26"/>
          <w:szCs w:val="26"/>
        </w:rPr>
        <w:lastRenderedPageBreak/>
        <w:t>сохранности имущества.</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2.2. Персональные данные Работника хранятся в отделе кадров, в сейфе на бумажных носителях: трудовая книжка, личная карточка и на электронных носителях с ограниченным доступом.</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Право доступа к персональным данным Работника имеют:</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руководитель организации;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начальник отдела кадров организации;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сотрудники отдела кадров.</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2.3. Начальник отдела кадров вправе передавать персональные данные Работника в бухгалтерию организации в случаях, установленных законодательством, необходимых для исполнения обязанностей работников бухгалтерии.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2.4. Руководитель организации может передавать персональные данные Работника третьим лицам, только если это необходимо в целях предупреждения угрозы жизни и здоровья Работника, а также в случаях, установленных законодательством.</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2.5. При передаче персональных данных Работника начальник отдела кадров и Руководитель организации предупреждают лиц, получающих данную информацию, о том, что эти данные могут быть использованы лишь в целях, для которых они сообщены, и требуют от этих лиц письменное подтверждение соблюдения этого условия.</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2.6. Иные права, обязанности, действия работников, в трудовые обязанности которых входит обработка персональных данных Работника, определяются должностными инструкциями.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2.7. Все сведения о передаче персональных данных Работника учитываются для контроля правомерности использования данной информации лицами, ее получившими.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2.8. Начальник отдела кадров обязан предоставлять персональную информацию в пенсионный фонд, фонд обязательного медицинского страхования (ФОМС), фонд социального страхования (ФСС) по форме, в порядке и объеме, установленных законодательством РФ.</w:t>
      </w:r>
    </w:p>
    <w:p w:rsidR="00207B60" w:rsidRPr="00883385" w:rsidRDefault="00883385" w:rsidP="00883385">
      <w:pPr>
        <w:pStyle w:val="1"/>
        <w:spacing w:before="0" w:after="0"/>
        <w:jc w:val="both"/>
        <w:rPr>
          <w:rFonts w:ascii="Times New Roman" w:hAnsi="Times New Roman" w:cs="Times New Roman"/>
          <w:color w:val="000000" w:themeColor="text1"/>
          <w:sz w:val="26"/>
          <w:szCs w:val="26"/>
        </w:rPr>
      </w:pPr>
      <w:bookmarkStart w:id="2" w:name="sub_3"/>
      <w:r>
        <w:rPr>
          <w:rFonts w:ascii="Times New Roman" w:hAnsi="Times New Roman" w:cs="Times New Roman"/>
          <w:b w:val="0"/>
          <w:bCs w:val="0"/>
          <w:color w:val="000000" w:themeColor="text1"/>
          <w:sz w:val="26"/>
          <w:szCs w:val="26"/>
        </w:rPr>
        <w:t xml:space="preserve">  </w:t>
      </w:r>
      <w:r w:rsidR="00207B60" w:rsidRPr="00883385">
        <w:rPr>
          <w:rFonts w:ascii="Times New Roman" w:hAnsi="Times New Roman" w:cs="Times New Roman"/>
          <w:color w:val="000000" w:themeColor="text1"/>
          <w:sz w:val="26"/>
          <w:szCs w:val="26"/>
        </w:rPr>
        <w:t xml:space="preserve">3. Требования к помещениям, в которых производится обработка персональных </w:t>
      </w:r>
      <w:bookmarkEnd w:id="2"/>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3.1. Размещение оборудования информационных систем персональных данных, специального оборудования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3.2. Помещения, в которых располагаются технические средства информационных систем персональных данных или хранятся носители персональных данных, должны соответствовать требованиям пожарной безопасности, установленным действующим законодательством Российской Федерации.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3.3. Определение уровня специального оборудования помещения осуществляется специально создаваемой комиссией. По результатам определения класса и обследования помещения на предмет его соответствия такому классу составляются акты.</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3.4. Кроме указанных мер по специальному оборудованию и охране помещений, в которых устанавливаются криптографические средства защиты информации или осуществляется их хранение, реализуются дополнительные требования, определяемые методическими документами Федеральной службы безопасности России.</w:t>
      </w:r>
    </w:p>
    <w:p w:rsidR="006D33F5" w:rsidRDefault="006D33F5" w:rsidP="00883385">
      <w:pPr>
        <w:pStyle w:val="1"/>
        <w:spacing w:before="0" w:after="0"/>
        <w:jc w:val="both"/>
        <w:rPr>
          <w:rFonts w:ascii="Times New Roman" w:hAnsi="Times New Roman" w:cs="Times New Roman"/>
          <w:color w:val="000000" w:themeColor="text1"/>
          <w:sz w:val="26"/>
          <w:szCs w:val="26"/>
        </w:rPr>
      </w:pPr>
      <w:bookmarkStart w:id="3" w:name="sub_4"/>
    </w:p>
    <w:p w:rsidR="00207B60" w:rsidRPr="00883385" w:rsidRDefault="00207B60" w:rsidP="00883385">
      <w:pPr>
        <w:pStyle w:val="1"/>
        <w:spacing w:before="0" w:after="0"/>
        <w:jc w:val="both"/>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lastRenderedPageBreak/>
        <w:t>4. Обязанности работодателя по хранению и защите персональных данных работника</w:t>
      </w:r>
    </w:p>
    <w:bookmarkEnd w:id="3"/>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4.1. Работодатель обязан за свой счет обеспечить защиту персональных данных Работника от неправомерного их использования или утраты в порядке, установленном законодательством РФ.</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4.2. Работодатель обязан принимать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Работодатель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и принятыми в соответствии с ним нормативными правовыми актами. К таким мерам могут, в частности, относиться:</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1) назначение Работодателем ответственного за организацию обработки персональных данных;</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2) издание Работодателем документов, определяющих его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3) применение правовых, организационных и технических мер по обеспечению безопасности персональных данных;</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4) осуществление внутреннего контроля и (или) аудита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5)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xml:space="preserve">6) ознакомление работников Работодателя, непосредственно осуществляющих обработку персональных данных, с положениями </w:t>
      </w:r>
      <w:hyperlink r:id="rId17" w:history="1">
        <w:r w:rsidRPr="006D33F5">
          <w:rPr>
            <w:rStyle w:val="a4"/>
            <w:rFonts w:ascii="Times New Roman" w:hAnsi="Times New Roman" w:cs="Times New Roman"/>
            <w:b w:val="0"/>
            <w:color w:val="000000" w:themeColor="text1"/>
            <w:sz w:val="26"/>
            <w:szCs w:val="26"/>
          </w:rPr>
          <w:t>законодательства</w:t>
        </w:r>
      </w:hyperlink>
      <w:r w:rsidRPr="00883385">
        <w:rPr>
          <w:rFonts w:ascii="Times New Roman" w:hAnsi="Times New Roman" w:cs="Times New Roman"/>
          <w:color w:val="000000" w:themeColor="text1"/>
          <w:sz w:val="26"/>
          <w:szCs w:val="26"/>
        </w:rPr>
        <w:t xml:space="preserve">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4.3. Работодатель обязан ознакомить Работника и его представителей с настоящим Положением и их правами в области защиты персональных данных под расписку.</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xml:space="preserve">4.4. Работодатель обязан осуществлять передачу персональных данных Работника только в соответствии с настоящим Положением и </w:t>
      </w:r>
      <w:hyperlink r:id="rId18" w:history="1">
        <w:r w:rsidRPr="006D33F5">
          <w:rPr>
            <w:rStyle w:val="a4"/>
            <w:rFonts w:ascii="Times New Roman" w:hAnsi="Times New Roman" w:cs="Times New Roman"/>
            <w:b w:val="0"/>
            <w:color w:val="000000" w:themeColor="text1"/>
            <w:sz w:val="26"/>
            <w:szCs w:val="26"/>
          </w:rPr>
          <w:t>законодательством</w:t>
        </w:r>
      </w:hyperlink>
      <w:r w:rsidRPr="00883385">
        <w:rPr>
          <w:rFonts w:ascii="Times New Roman" w:hAnsi="Times New Roman" w:cs="Times New Roman"/>
          <w:color w:val="000000" w:themeColor="text1"/>
          <w:sz w:val="26"/>
          <w:szCs w:val="26"/>
        </w:rPr>
        <w:t xml:space="preserve"> РФ.</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xml:space="preserve">4.5. Работодатель обязан предоставлять персональные данные Работника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w:t>
      </w:r>
      <w:hyperlink r:id="rId19" w:history="1">
        <w:r w:rsidRPr="006D33F5">
          <w:rPr>
            <w:rStyle w:val="a4"/>
            <w:rFonts w:ascii="Times New Roman" w:hAnsi="Times New Roman" w:cs="Times New Roman"/>
            <w:b w:val="0"/>
            <w:color w:val="000000" w:themeColor="text1"/>
            <w:sz w:val="26"/>
            <w:szCs w:val="26"/>
          </w:rPr>
          <w:t>законодательством</w:t>
        </w:r>
      </w:hyperlink>
      <w:r w:rsidRPr="006D33F5">
        <w:rPr>
          <w:rFonts w:ascii="Times New Roman" w:hAnsi="Times New Roman" w:cs="Times New Roman"/>
          <w:b/>
          <w:color w:val="000000" w:themeColor="text1"/>
          <w:sz w:val="26"/>
          <w:szCs w:val="26"/>
        </w:rPr>
        <w:t xml:space="preserve"> </w:t>
      </w:r>
      <w:r w:rsidRPr="00883385">
        <w:rPr>
          <w:rFonts w:ascii="Times New Roman" w:hAnsi="Times New Roman" w:cs="Times New Roman"/>
          <w:color w:val="000000" w:themeColor="text1"/>
          <w:sz w:val="26"/>
          <w:szCs w:val="26"/>
        </w:rPr>
        <w:t>РФ.</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4.6. Работодатель не вправе получать и обрабатывать персональные данные Работника о его политических, религиозных и иных убеждениях и частной жизни.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xml:space="preserve">В случаях, непосредственно связанных с вопросами трудовых отношений, Работодатель вправе получать и обрабатывать персональные данные Работника о его личной жизни, только с письменного </w:t>
      </w:r>
      <w:hyperlink r:id="rId20" w:history="1">
        <w:r w:rsidRPr="006D33F5">
          <w:rPr>
            <w:rStyle w:val="a4"/>
            <w:rFonts w:ascii="Times New Roman" w:hAnsi="Times New Roman" w:cs="Times New Roman"/>
            <w:b w:val="0"/>
            <w:color w:val="000000" w:themeColor="text1"/>
            <w:sz w:val="26"/>
            <w:szCs w:val="26"/>
          </w:rPr>
          <w:t>согласия</w:t>
        </w:r>
      </w:hyperlink>
      <w:r w:rsidRPr="00883385">
        <w:rPr>
          <w:rFonts w:ascii="Times New Roman" w:hAnsi="Times New Roman" w:cs="Times New Roman"/>
          <w:color w:val="000000" w:themeColor="text1"/>
          <w:sz w:val="26"/>
          <w:szCs w:val="26"/>
        </w:rPr>
        <w:t xml:space="preserve"> Работника.</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lastRenderedPageBreak/>
        <w:t>4.7. Работодатель не имеет права получать и обрабатывать персональные данные Работника о его членстве в общественных объединениях или профсоюзной деятельности, за исключением случаев, предусмотренных законодательством РФ.</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4.8. Работодатель не вправе предоставлять персональные данные Работника в коммерческих целях без письменного</w:t>
      </w:r>
      <w:r w:rsidRPr="006D33F5">
        <w:rPr>
          <w:rFonts w:ascii="Times New Roman" w:hAnsi="Times New Roman" w:cs="Times New Roman"/>
          <w:b/>
          <w:color w:val="000000" w:themeColor="text1"/>
          <w:sz w:val="26"/>
          <w:szCs w:val="26"/>
        </w:rPr>
        <w:t xml:space="preserve"> </w:t>
      </w:r>
      <w:hyperlink r:id="rId21" w:history="1">
        <w:r w:rsidRPr="006D33F5">
          <w:rPr>
            <w:rStyle w:val="a4"/>
            <w:rFonts w:ascii="Times New Roman" w:hAnsi="Times New Roman" w:cs="Times New Roman"/>
            <w:b w:val="0"/>
            <w:color w:val="000000" w:themeColor="text1"/>
            <w:sz w:val="26"/>
            <w:szCs w:val="26"/>
          </w:rPr>
          <w:t>согласия</w:t>
        </w:r>
      </w:hyperlink>
      <w:r w:rsidRPr="00883385">
        <w:rPr>
          <w:rFonts w:ascii="Times New Roman" w:hAnsi="Times New Roman" w:cs="Times New Roman"/>
          <w:color w:val="000000" w:themeColor="text1"/>
          <w:sz w:val="26"/>
          <w:szCs w:val="26"/>
        </w:rPr>
        <w:t xml:space="preserve"> Работника.</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4.9.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4.10.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4.11. Работодатель обязан обеспечить Работнику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w:t>
      </w:r>
      <w:r w:rsidRPr="006D33F5">
        <w:rPr>
          <w:rFonts w:ascii="Times New Roman" w:hAnsi="Times New Roman" w:cs="Times New Roman"/>
          <w:b/>
          <w:color w:val="000000" w:themeColor="text1"/>
          <w:sz w:val="26"/>
          <w:szCs w:val="26"/>
        </w:rPr>
        <w:t xml:space="preserve"> </w:t>
      </w:r>
      <w:hyperlink r:id="rId22" w:history="1">
        <w:r w:rsidRPr="006D33F5">
          <w:rPr>
            <w:rStyle w:val="a4"/>
            <w:rFonts w:ascii="Times New Roman" w:hAnsi="Times New Roman" w:cs="Times New Roman"/>
            <w:b w:val="0"/>
            <w:color w:val="000000" w:themeColor="text1"/>
            <w:sz w:val="26"/>
            <w:szCs w:val="26"/>
          </w:rPr>
          <w:t>законодательством</w:t>
        </w:r>
      </w:hyperlink>
      <w:r w:rsidRPr="00883385">
        <w:rPr>
          <w:rFonts w:ascii="Times New Roman" w:hAnsi="Times New Roman" w:cs="Times New Roman"/>
          <w:color w:val="000000" w:themeColor="text1"/>
          <w:sz w:val="26"/>
          <w:szCs w:val="26"/>
        </w:rPr>
        <w:t>.</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4.12. Работодатель обязан по требованию Работника предоставить ему полную информацию о его персональных данных и обработке этих данных.</w:t>
      </w:r>
    </w:p>
    <w:p w:rsidR="00207B60" w:rsidRPr="00883385" w:rsidRDefault="00207B60" w:rsidP="00883385">
      <w:pPr>
        <w:pStyle w:val="1"/>
        <w:spacing w:before="0" w:after="0"/>
        <w:rPr>
          <w:rFonts w:ascii="Times New Roman" w:hAnsi="Times New Roman" w:cs="Times New Roman"/>
          <w:color w:val="000000" w:themeColor="text1"/>
          <w:sz w:val="26"/>
          <w:szCs w:val="26"/>
        </w:rPr>
      </w:pPr>
      <w:bookmarkStart w:id="4" w:name="sub_5"/>
      <w:r w:rsidRPr="00883385">
        <w:rPr>
          <w:rFonts w:ascii="Times New Roman" w:hAnsi="Times New Roman" w:cs="Times New Roman"/>
          <w:color w:val="000000" w:themeColor="text1"/>
          <w:sz w:val="26"/>
          <w:szCs w:val="26"/>
        </w:rPr>
        <w:t>5. Права работника на защиту его персональных данных</w:t>
      </w:r>
      <w:bookmarkEnd w:id="4"/>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5.1. Работник в целях обеспечения защиты своих персональных данных, хранящихся у Работодателя, имеет право:</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получать полную информацию о своих персональных данных, их обработке, хранении и передаче;</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определять своих представителей для защиты своих персональных данных;</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на доступ к относящимся к нему медицинских данных с помощью медицинского специалиста по их выбору;</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требовать исключения или исправления неверных или неполных персональных данных, а также данных, обработанных с нарушениями настоящего Положения и законодательства РФ.</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xml:space="preserve">- требовать от Работодателя извещения всех лиц, которым ранее были сообщены неверные или неполные персональные данные Работника, обо всех произведенных в них </w:t>
      </w:r>
      <w:r w:rsidRPr="00883385">
        <w:rPr>
          <w:rFonts w:ascii="Times New Roman" w:hAnsi="Times New Roman" w:cs="Times New Roman"/>
          <w:color w:val="000000" w:themeColor="text1"/>
          <w:sz w:val="26"/>
          <w:szCs w:val="26"/>
        </w:rPr>
        <w:lastRenderedPageBreak/>
        <w:t>исключениях, исправлениях или дополнениях.</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5.2. Если Работник считает, что Работодатель осуществляет обработку его персональных данных с нарушением требований Федерального закона или иным образом нарушает его права и свободы,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w:t>
      </w:r>
    </w:p>
    <w:p w:rsidR="00207B60" w:rsidRPr="00883385" w:rsidRDefault="00207B60" w:rsidP="00883385">
      <w:pPr>
        <w:pStyle w:val="1"/>
        <w:spacing w:before="0" w:after="0"/>
        <w:rPr>
          <w:rFonts w:ascii="Times New Roman" w:hAnsi="Times New Roman" w:cs="Times New Roman"/>
          <w:color w:val="000000" w:themeColor="text1"/>
          <w:sz w:val="26"/>
          <w:szCs w:val="26"/>
        </w:rPr>
      </w:pPr>
      <w:bookmarkStart w:id="5" w:name="sub_6"/>
      <w:r w:rsidRPr="00883385">
        <w:rPr>
          <w:rFonts w:ascii="Times New Roman" w:hAnsi="Times New Roman" w:cs="Times New Roman"/>
          <w:color w:val="000000" w:themeColor="text1"/>
          <w:sz w:val="26"/>
          <w:szCs w:val="26"/>
        </w:rPr>
        <w:t>6. Порядок уничтожения, блокирования персональных данных</w:t>
      </w:r>
    </w:p>
    <w:bookmarkEnd w:id="5"/>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6.1. В случае выявления неправомерной обработки персональных данных при обращении Работника Работодатель обязан осуществить блокирование неправомерно обрабатываемых персональных данных, относящихся к этому Работнику, с момента такого обращения на период проверки.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6.2. В случае выявления неточных персональных данных при обращении Работника Работодатель обязан осуществить блокирование персональных данных, относящихся к этому Работнику, с момента такого обращения на период проверки, если блокирование персональных данных не нарушает права и законные интересы Работника или третьих лиц.</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6.3. В случае подтверждения факта неточности персональных данных Работодатель на основании сведений, представленных Работником,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207B60" w:rsidRPr="00883385" w:rsidRDefault="00207B60" w:rsidP="00883385">
      <w:pPr>
        <w:ind w:firstLine="0"/>
        <w:rPr>
          <w:rFonts w:ascii="Times New Roman" w:hAnsi="Times New Roman" w:cs="Times New Roman"/>
          <w:color w:val="000000" w:themeColor="text1"/>
          <w:sz w:val="26"/>
          <w:szCs w:val="26"/>
        </w:rPr>
      </w:pPr>
      <w:bookmarkStart w:id="6" w:name="sub_64"/>
      <w:r w:rsidRPr="00883385">
        <w:rPr>
          <w:rFonts w:ascii="Times New Roman" w:hAnsi="Times New Roman" w:cs="Times New Roman"/>
          <w:color w:val="000000" w:themeColor="text1"/>
          <w:sz w:val="26"/>
          <w:szCs w:val="26"/>
        </w:rPr>
        <w:t>6.4. В случае выявления неправомерной обработки персональных данных, осуществляемой Работодателем, Работодатель в срок, не превышающий трех рабочих дней с даты этого выявления, обязан прекратить неправомерную обработку персональных данных.</w:t>
      </w:r>
    </w:p>
    <w:bookmarkEnd w:id="6"/>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6.5. В случае если обеспечить правомерность обработки персональных данных невозможно, Работодатель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6.6. Об устранении допущенных нарушений или об уничтожении персональных данных Работодатель обязан уведомить Работника.</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6.7. В случае достижения цели обработки персональных данных Работодатель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трудовым договором.</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xml:space="preserve">6.8. В случае отзыва Работником </w:t>
      </w:r>
      <w:hyperlink r:id="rId23" w:history="1">
        <w:r w:rsidRPr="006D33F5">
          <w:rPr>
            <w:rStyle w:val="a4"/>
            <w:rFonts w:ascii="Times New Roman" w:hAnsi="Times New Roman" w:cs="Times New Roman"/>
            <w:b w:val="0"/>
            <w:color w:val="000000" w:themeColor="text1"/>
            <w:sz w:val="26"/>
            <w:szCs w:val="26"/>
          </w:rPr>
          <w:t>согласия</w:t>
        </w:r>
      </w:hyperlink>
      <w:r w:rsidRPr="00883385">
        <w:rPr>
          <w:rFonts w:ascii="Times New Roman" w:hAnsi="Times New Roman" w:cs="Times New Roman"/>
          <w:color w:val="000000" w:themeColor="text1"/>
          <w:sz w:val="26"/>
          <w:szCs w:val="26"/>
        </w:rPr>
        <w:t xml:space="preserve"> на обработку его персональных данных Работодатель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трудовым договором.</w:t>
      </w:r>
    </w:p>
    <w:p w:rsidR="00207B60"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xml:space="preserve">6.9. В случае отсутствия возможности уничтожения персональных данных в течение срока, указанного в </w:t>
      </w:r>
      <w:hyperlink w:anchor="sub_64" w:history="1">
        <w:r w:rsidRPr="006D33F5">
          <w:rPr>
            <w:rStyle w:val="a4"/>
            <w:rFonts w:ascii="Times New Roman" w:hAnsi="Times New Roman" w:cs="Times New Roman"/>
            <w:b w:val="0"/>
            <w:color w:val="000000" w:themeColor="text1"/>
            <w:sz w:val="26"/>
            <w:szCs w:val="26"/>
          </w:rPr>
          <w:t>пунктах 6.4-6.8</w:t>
        </w:r>
      </w:hyperlink>
      <w:r w:rsidRPr="00883385">
        <w:rPr>
          <w:rFonts w:ascii="Times New Roman" w:hAnsi="Times New Roman" w:cs="Times New Roman"/>
          <w:color w:val="000000" w:themeColor="text1"/>
          <w:sz w:val="26"/>
          <w:szCs w:val="26"/>
        </w:rPr>
        <w:t xml:space="preserve"> настоящего Положения, Работодатель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rsidR="00BA4DC4" w:rsidRDefault="00BA4DC4" w:rsidP="00883385">
      <w:pPr>
        <w:ind w:firstLine="0"/>
        <w:rPr>
          <w:rFonts w:ascii="Times New Roman" w:hAnsi="Times New Roman" w:cs="Times New Roman"/>
          <w:color w:val="000000" w:themeColor="text1"/>
          <w:sz w:val="26"/>
          <w:szCs w:val="26"/>
        </w:rPr>
      </w:pPr>
    </w:p>
    <w:p w:rsidR="00BA4DC4" w:rsidRDefault="00BA4DC4" w:rsidP="00883385">
      <w:pPr>
        <w:ind w:firstLine="0"/>
        <w:rPr>
          <w:rFonts w:ascii="Times New Roman" w:hAnsi="Times New Roman" w:cs="Times New Roman"/>
          <w:color w:val="000000" w:themeColor="text1"/>
          <w:sz w:val="26"/>
          <w:szCs w:val="26"/>
        </w:rPr>
      </w:pPr>
    </w:p>
    <w:p w:rsidR="00BA4DC4" w:rsidRDefault="00BA4DC4" w:rsidP="00883385">
      <w:pPr>
        <w:ind w:firstLine="0"/>
        <w:rPr>
          <w:rFonts w:ascii="Times New Roman" w:hAnsi="Times New Roman" w:cs="Times New Roman"/>
          <w:color w:val="000000" w:themeColor="text1"/>
          <w:sz w:val="26"/>
          <w:szCs w:val="26"/>
        </w:rPr>
      </w:pPr>
    </w:p>
    <w:p w:rsidR="006D33F5" w:rsidRDefault="006D33F5" w:rsidP="006D33F5">
      <w:pPr>
        <w:pStyle w:val="1"/>
        <w:spacing w:before="0" w:after="0"/>
        <w:jc w:val="both"/>
        <w:rPr>
          <w:rFonts w:ascii="Times New Roman" w:hAnsi="Times New Roman" w:cs="Times New Roman"/>
          <w:b w:val="0"/>
          <w:bCs w:val="0"/>
          <w:color w:val="000000" w:themeColor="text1"/>
          <w:sz w:val="26"/>
          <w:szCs w:val="26"/>
        </w:rPr>
      </w:pPr>
      <w:bookmarkStart w:id="7" w:name="sub_7"/>
    </w:p>
    <w:p w:rsidR="00207B60" w:rsidRPr="00883385" w:rsidRDefault="00207B60" w:rsidP="006D33F5">
      <w:pPr>
        <w:pStyle w:val="1"/>
        <w:spacing w:before="0" w:after="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lastRenderedPageBreak/>
        <w:t>7. Ответственность за нарушение норм, регулирующих обработку и защиту персональных данных работника</w:t>
      </w:r>
    </w:p>
    <w:bookmarkEnd w:id="7"/>
    <w:p w:rsidR="00207B60" w:rsidRPr="00883385" w:rsidRDefault="00207B60" w:rsidP="00B204DE">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7.1.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 xml:space="preserve">7.2. Моральный вред, причиненный Работнику вследствие нарушения его прав, нарушения правил обработки персональных данных, установленных Федеральным законом, а также требований к защите персональных данных, установленных в соответствии с Федеральным законом, подлежит возмещению в соответствии с </w:t>
      </w:r>
      <w:hyperlink r:id="rId24" w:history="1">
        <w:r w:rsidRPr="006D33F5">
          <w:rPr>
            <w:rStyle w:val="a4"/>
            <w:rFonts w:ascii="Times New Roman" w:hAnsi="Times New Roman" w:cs="Times New Roman"/>
            <w:b w:val="0"/>
            <w:color w:val="000000" w:themeColor="text1"/>
            <w:sz w:val="26"/>
            <w:szCs w:val="26"/>
          </w:rPr>
          <w:t>законодательством</w:t>
        </w:r>
      </w:hyperlink>
      <w:r w:rsidRPr="00883385">
        <w:rPr>
          <w:rFonts w:ascii="Times New Roman" w:hAnsi="Times New Roman" w:cs="Times New Roman"/>
          <w:color w:val="000000" w:themeColor="text1"/>
          <w:sz w:val="26"/>
          <w:szCs w:val="26"/>
        </w:rPr>
        <w:t xml:space="preserve"> Российской Федерации. Возмещение морального вреда осуществляется независимо от возмещения имущественного вреда и понесенных Работником убытков.</w:t>
      </w:r>
    </w:p>
    <w:p w:rsidR="00207B60" w:rsidRPr="00883385" w:rsidRDefault="00207B60" w:rsidP="00883385">
      <w:pPr>
        <w:pStyle w:val="1"/>
        <w:spacing w:before="0" w:after="0"/>
        <w:rPr>
          <w:rFonts w:ascii="Times New Roman" w:hAnsi="Times New Roman" w:cs="Times New Roman"/>
          <w:color w:val="000000" w:themeColor="text1"/>
          <w:sz w:val="26"/>
          <w:szCs w:val="26"/>
        </w:rPr>
      </w:pPr>
      <w:bookmarkStart w:id="8" w:name="sub_8"/>
      <w:r w:rsidRPr="00883385">
        <w:rPr>
          <w:rFonts w:ascii="Times New Roman" w:hAnsi="Times New Roman" w:cs="Times New Roman"/>
          <w:color w:val="000000" w:themeColor="text1"/>
          <w:sz w:val="26"/>
          <w:szCs w:val="26"/>
        </w:rPr>
        <w:t>8. Заключительные положения</w:t>
      </w:r>
      <w:bookmarkEnd w:id="8"/>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8.1. Настоящее Положение вступает в силу с момента его утверждения.</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8.2. Работодатель обеспечивает неограниченный доступ к настоящему документу.</w:t>
      </w:r>
    </w:p>
    <w:p w:rsidR="00207B60" w:rsidRPr="00883385" w:rsidRDefault="00207B60" w:rsidP="0088338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8.3. Настоящее Положение доводится до сведения всех работников персонально под роспись.</w:t>
      </w:r>
    </w:p>
    <w:p w:rsidR="00207B60" w:rsidRPr="00883385" w:rsidRDefault="00207B60" w:rsidP="006D33F5">
      <w:pPr>
        <w:ind w:firstLine="0"/>
        <w:rPr>
          <w:rFonts w:ascii="Times New Roman" w:hAnsi="Times New Roman" w:cs="Times New Roman"/>
          <w:color w:val="000000" w:themeColor="text1"/>
          <w:sz w:val="26"/>
          <w:szCs w:val="26"/>
        </w:rPr>
      </w:pPr>
      <w:r w:rsidRPr="00883385">
        <w:rPr>
          <w:rFonts w:ascii="Times New Roman" w:hAnsi="Times New Roman" w:cs="Times New Roman"/>
          <w:color w:val="000000" w:themeColor="text1"/>
          <w:sz w:val="26"/>
          <w:szCs w:val="26"/>
        </w:rPr>
        <w:t>С Положением ознакомлены: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6"/>
        <w:gridCol w:w="4529"/>
        <w:gridCol w:w="2530"/>
        <w:gridCol w:w="2536"/>
      </w:tblGrid>
      <w:tr w:rsidR="00207B60" w:rsidRPr="00883385" w:rsidTr="003D012E">
        <w:tc>
          <w:tcPr>
            <w:tcW w:w="646" w:type="dxa"/>
            <w:tcBorders>
              <w:top w:val="single" w:sz="4" w:space="0" w:color="auto"/>
              <w:bottom w:val="single" w:sz="4" w:space="0" w:color="auto"/>
              <w:right w:val="nil"/>
            </w:tcBorders>
          </w:tcPr>
          <w:p w:rsidR="00207B60" w:rsidRPr="00883385" w:rsidRDefault="00207B60" w:rsidP="00140805">
            <w:pPr>
              <w:pStyle w:val="a5"/>
              <w:jc w:val="center"/>
              <w:rPr>
                <w:rFonts w:ascii="Times New Roman" w:hAnsi="Times New Roman" w:cs="Times New Roman"/>
                <w:color w:val="000000" w:themeColor="text1"/>
                <w:szCs w:val="26"/>
              </w:rPr>
            </w:pPr>
            <w:r w:rsidRPr="00883385">
              <w:rPr>
                <w:rFonts w:ascii="Times New Roman" w:hAnsi="Times New Roman" w:cs="Times New Roman"/>
                <w:color w:val="000000" w:themeColor="text1"/>
                <w:sz w:val="26"/>
                <w:szCs w:val="26"/>
              </w:rPr>
              <w:t>N</w:t>
            </w:r>
            <w:r w:rsidRPr="00883385">
              <w:rPr>
                <w:rFonts w:ascii="Times New Roman" w:hAnsi="Times New Roman" w:cs="Times New Roman"/>
                <w:color w:val="000000" w:themeColor="text1"/>
                <w:sz w:val="26"/>
                <w:szCs w:val="26"/>
              </w:rPr>
              <w:br/>
              <w:t>п/п</w:t>
            </w:r>
          </w:p>
        </w:tc>
        <w:tc>
          <w:tcPr>
            <w:tcW w:w="4529" w:type="dxa"/>
            <w:tcBorders>
              <w:top w:val="single" w:sz="4" w:space="0" w:color="auto"/>
              <w:left w:val="single" w:sz="4" w:space="0" w:color="auto"/>
              <w:bottom w:val="single" w:sz="4" w:space="0" w:color="auto"/>
              <w:right w:val="nil"/>
            </w:tcBorders>
          </w:tcPr>
          <w:p w:rsidR="00207B60" w:rsidRPr="00883385" w:rsidRDefault="00207B60" w:rsidP="00140805">
            <w:pPr>
              <w:pStyle w:val="a5"/>
              <w:jc w:val="center"/>
              <w:rPr>
                <w:rFonts w:ascii="Times New Roman" w:hAnsi="Times New Roman" w:cs="Times New Roman"/>
                <w:color w:val="000000" w:themeColor="text1"/>
                <w:szCs w:val="26"/>
              </w:rPr>
            </w:pPr>
            <w:r w:rsidRPr="00883385">
              <w:rPr>
                <w:rFonts w:ascii="Times New Roman" w:hAnsi="Times New Roman" w:cs="Times New Roman"/>
                <w:color w:val="000000" w:themeColor="text1"/>
                <w:sz w:val="26"/>
                <w:szCs w:val="26"/>
              </w:rPr>
              <w:t>Ф. И. О. работника</w:t>
            </w:r>
          </w:p>
        </w:tc>
        <w:tc>
          <w:tcPr>
            <w:tcW w:w="2530" w:type="dxa"/>
            <w:tcBorders>
              <w:top w:val="single" w:sz="4" w:space="0" w:color="auto"/>
              <w:left w:val="single" w:sz="4" w:space="0" w:color="auto"/>
              <w:bottom w:val="single" w:sz="4" w:space="0" w:color="auto"/>
              <w:right w:val="nil"/>
            </w:tcBorders>
          </w:tcPr>
          <w:p w:rsidR="00207B60" w:rsidRPr="00883385" w:rsidRDefault="00207B60" w:rsidP="00140805">
            <w:pPr>
              <w:pStyle w:val="a5"/>
              <w:jc w:val="center"/>
              <w:rPr>
                <w:rFonts w:ascii="Times New Roman" w:hAnsi="Times New Roman" w:cs="Times New Roman"/>
                <w:color w:val="000000" w:themeColor="text1"/>
                <w:szCs w:val="26"/>
              </w:rPr>
            </w:pPr>
            <w:r w:rsidRPr="00883385">
              <w:rPr>
                <w:rFonts w:ascii="Times New Roman" w:hAnsi="Times New Roman" w:cs="Times New Roman"/>
                <w:color w:val="000000" w:themeColor="text1"/>
                <w:sz w:val="26"/>
                <w:szCs w:val="26"/>
              </w:rPr>
              <w:t>Дата</w:t>
            </w:r>
          </w:p>
        </w:tc>
        <w:tc>
          <w:tcPr>
            <w:tcW w:w="2536" w:type="dxa"/>
            <w:tcBorders>
              <w:top w:val="single" w:sz="4" w:space="0" w:color="auto"/>
              <w:left w:val="single" w:sz="4" w:space="0" w:color="auto"/>
              <w:bottom w:val="single" w:sz="4" w:space="0" w:color="auto"/>
            </w:tcBorders>
          </w:tcPr>
          <w:p w:rsidR="00207B60" w:rsidRPr="00883385" w:rsidRDefault="00207B60" w:rsidP="00140805">
            <w:pPr>
              <w:pStyle w:val="a5"/>
              <w:jc w:val="center"/>
              <w:rPr>
                <w:rFonts w:ascii="Times New Roman" w:hAnsi="Times New Roman" w:cs="Times New Roman"/>
                <w:color w:val="000000" w:themeColor="text1"/>
                <w:szCs w:val="26"/>
              </w:rPr>
            </w:pPr>
            <w:r w:rsidRPr="00883385">
              <w:rPr>
                <w:rFonts w:ascii="Times New Roman" w:hAnsi="Times New Roman" w:cs="Times New Roman"/>
                <w:color w:val="000000" w:themeColor="text1"/>
                <w:sz w:val="26"/>
                <w:szCs w:val="26"/>
              </w:rPr>
              <w:t>Подпись</w:t>
            </w:r>
          </w:p>
        </w:tc>
      </w:tr>
      <w:tr w:rsidR="00207B60" w:rsidRPr="00883385" w:rsidTr="00587EA3">
        <w:tc>
          <w:tcPr>
            <w:tcW w:w="646" w:type="dxa"/>
            <w:tcBorders>
              <w:top w:val="nil"/>
              <w:bottom w:val="single" w:sz="4" w:space="0" w:color="auto"/>
              <w:right w:val="nil"/>
            </w:tcBorders>
          </w:tcPr>
          <w:p w:rsidR="00207B60" w:rsidRPr="00883385" w:rsidRDefault="00207B60" w:rsidP="00140805">
            <w:pPr>
              <w:pStyle w:val="a5"/>
              <w:jc w:val="center"/>
              <w:rPr>
                <w:rFonts w:ascii="Times New Roman" w:hAnsi="Times New Roman" w:cs="Times New Roman"/>
                <w:color w:val="000000" w:themeColor="text1"/>
                <w:szCs w:val="26"/>
              </w:rPr>
            </w:pPr>
            <w:r w:rsidRPr="00883385">
              <w:rPr>
                <w:rFonts w:ascii="Times New Roman" w:hAnsi="Times New Roman" w:cs="Times New Roman"/>
                <w:color w:val="000000" w:themeColor="text1"/>
                <w:sz w:val="26"/>
                <w:szCs w:val="26"/>
              </w:rPr>
              <w:t>1</w:t>
            </w:r>
          </w:p>
        </w:tc>
        <w:tc>
          <w:tcPr>
            <w:tcW w:w="4529" w:type="dxa"/>
            <w:tcBorders>
              <w:top w:val="nil"/>
              <w:left w:val="single" w:sz="4" w:space="0" w:color="auto"/>
              <w:bottom w:val="single" w:sz="4" w:space="0" w:color="auto"/>
              <w:right w:val="nil"/>
            </w:tcBorders>
          </w:tcPr>
          <w:p w:rsidR="00207B60" w:rsidRPr="00883385" w:rsidRDefault="00207B60" w:rsidP="00140805">
            <w:pPr>
              <w:pStyle w:val="a5"/>
              <w:jc w:val="center"/>
              <w:rPr>
                <w:rFonts w:ascii="Times New Roman" w:hAnsi="Times New Roman" w:cs="Times New Roman"/>
                <w:color w:val="000000" w:themeColor="text1"/>
                <w:szCs w:val="26"/>
              </w:rPr>
            </w:pPr>
          </w:p>
        </w:tc>
        <w:tc>
          <w:tcPr>
            <w:tcW w:w="2530" w:type="dxa"/>
            <w:tcBorders>
              <w:top w:val="nil"/>
              <w:left w:val="single" w:sz="4" w:space="0" w:color="auto"/>
              <w:bottom w:val="single" w:sz="4" w:space="0" w:color="auto"/>
              <w:right w:val="nil"/>
            </w:tcBorders>
          </w:tcPr>
          <w:p w:rsidR="00207B60" w:rsidRPr="00883385" w:rsidRDefault="00207B60" w:rsidP="00140805">
            <w:pPr>
              <w:pStyle w:val="a5"/>
              <w:jc w:val="center"/>
              <w:rPr>
                <w:rFonts w:ascii="Times New Roman" w:hAnsi="Times New Roman" w:cs="Times New Roman"/>
                <w:color w:val="000000" w:themeColor="text1"/>
                <w:szCs w:val="26"/>
              </w:rPr>
            </w:pPr>
          </w:p>
        </w:tc>
        <w:tc>
          <w:tcPr>
            <w:tcW w:w="2536" w:type="dxa"/>
            <w:tcBorders>
              <w:top w:val="nil"/>
              <w:left w:val="single" w:sz="4" w:space="0" w:color="auto"/>
              <w:bottom w:val="single" w:sz="4" w:space="0" w:color="auto"/>
            </w:tcBorders>
          </w:tcPr>
          <w:p w:rsidR="00207B60" w:rsidRPr="00883385" w:rsidRDefault="00207B60"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r>
              <w:rPr>
                <w:rFonts w:ascii="Times New Roman" w:hAnsi="Times New Roman" w:cs="Times New Roman"/>
                <w:color w:val="000000" w:themeColor="text1"/>
                <w:sz w:val="26"/>
                <w:szCs w:val="26"/>
              </w:rPr>
              <w:t>2</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3</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4</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5</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6</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7</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8</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9</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10</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11</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12</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13</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14</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15</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16</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17</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18</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19</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20</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21</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22</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23</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24</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25</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26</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lastRenderedPageBreak/>
              <w:t>27</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28</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29</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r>
              <w:t>30</w:t>
            </w: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r w:rsidR="00587EA3" w:rsidRPr="00883385" w:rsidTr="00587EA3">
        <w:tc>
          <w:tcPr>
            <w:tcW w:w="646" w:type="dxa"/>
            <w:tcBorders>
              <w:top w:val="single" w:sz="4" w:space="0" w:color="auto"/>
              <w:bottom w:val="single" w:sz="4" w:space="0" w:color="auto"/>
              <w:right w:val="nil"/>
            </w:tcBorders>
          </w:tcPr>
          <w:p w:rsidR="00587EA3" w:rsidRPr="00587EA3" w:rsidRDefault="00587EA3" w:rsidP="00587EA3">
            <w:pPr>
              <w:ind w:firstLine="0"/>
            </w:pPr>
          </w:p>
        </w:tc>
        <w:tc>
          <w:tcPr>
            <w:tcW w:w="4529"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0" w:type="dxa"/>
            <w:tcBorders>
              <w:top w:val="single" w:sz="4" w:space="0" w:color="auto"/>
              <w:left w:val="single" w:sz="4" w:space="0" w:color="auto"/>
              <w:bottom w:val="single" w:sz="4" w:space="0" w:color="auto"/>
              <w:right w:val="nil"/>
            </w:tcBorders>
          </w:tcPr>
          <w:p w:rsidR="00587EA3" w:rsidRPr="00883385" w:rsidRDefault="00587EA3" w:rsidP="00140805">
            <w:pPr>
              <w:pStyle w:val="a5"/>
              <w:jc w:val="center"/>
              <w:rPr>
                <w:rFonts w:ascii="Times New Roman" w:hAnsi="Times New Roman" w:cs="Times New Roman"/>
                <w:color w:val="000000" w:themeColor="text1"/>
                <w:szCs w:val="26"/>
              </w:rPr>
            </w:pPr>
          </w:p>
        </w:tc>
        <w:tc>
          <w:tcPr>
            <w:tcW w:w="2536" w:type="dxa"/>
            <w:tcBorders>
              <w:top w:val="single" w:sz="4" w:space="0" w:color="auto"/>
              <w:left w:val="single" w:sz="4" w:space="0" w:color="auto"/>
              <w:bottom w:val="single" w:sz="4" w:space="0" w:color="auto"/>
            </w:tcBorders>
          </w:tcPr>
          <w:p w:rsidR="00587EA3" w:rsidRPr="00883385" w:rsidRDefault="00587EA3" w:rsidP="00140805">
            <w:pPr>
              <w:pStyle w:val="a5"/>
              <w:jc w:val="center"/>
              <w:rPr>
                <w:rFonts w:ascii="Times New Roman" w:hAnsi="Times New Roman" w:cs="Times New Roman"/>
                <w:color w:val="000000" w:themeColor="text1"/>
                <w:szCs w:val="26"/>
              </w:rPr>
            </w:pPr>
          </w:p>
        </w:tc>
      </w:tr>
    </w:tbl>
    <w:p w:rsidR="00207B60" w:rsidRPr="00883385" w:rsidRDefault="00207B60" w:rsidP="00B204DE">
      <w:pPr>
        <w:ind w:firstLine="0"/>
        <w:rPr>
          <w:rFonts w:ascii="Times New Roman" w:hAnsi="Times New Roman" w:cs="Times New Roman"/>
          <w:color w:val="000000" w:themeColor="text1"/>
          <w:sz w:val="26"/>
          <w:szCs w:val="26"/>
        </w:rPr>
      </w:pPr>
    </w:p>
    <w:p w:rsidR="00A87F94" w:rsidRPr="00883385" w:rsidRDefault="00A87F94" w:rsidP="00140805">
      <w:pPr>
        <w:rPr>
          <w:rFonts w:ascii="Times New Roman" w:hAnsi="Times New Roman" w:cs="Times New Roman"/>
          <w:color w:val="000000" w:themeColor="text1"/>
          <w:sz w:val="26"/>
          <w:szCs w:val="26"/>
        </w:rPr>
      </w:pPr>
    </w:p>
    <w:sectPr w:rsidR="00A87F94" w:rsidRPr="00883385" w:rsidSect="00097CD9">
      <w:headerReference w:type="default" r:id="rId25"/>
      <w:footerReference w:type="default" r:id="rId26"/>
      <w:pgSz w:w="11900" w:h="16800"/>
      <w:pgMar w:top="1440" w:right="800" w:bottom="1440" w:left="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8A" w:rsidRDefault="00885F8A" w:rsidP="00207B60">
      <w:r>
        <w:separator/>
      </w:r>
    </w:p>
  </w:endnote>
  <w:endnote w:type="continuationSeparator" w:id="0">
    <w:p w:rsidR="00885F8A" w:rsidRDefault="00885F8A" w:rsidP="00207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tr w:rsidR="00097CD9">
      <w:tc>
        <w:tcPr>
          <w:tcW w:w="3433" w:type="dxa"/>
          <w:gridSpan w:val="0"/>
          <w:tcBorders>
            <w:top w:val="nil"/>
            <w:left w:val="nil"/>
            <w:bottom w:val="nil"/>
            <w:right w:val="nil"/>
          </w:tcBorders>
        </w:tcPr>
        <w:p w:rsidR="004A5476" w:rsidRDefault="004A5476">
          <w:pPr>
            <w:pStyle w:val="ab"/>
          </w:pPr>
          <w:sdt>
            <w:sdtPr>
              <w:id w:val="969169713"/>
              <w:placeholder>
                <w:docPart w:val="07223E44B23C4883AF248F3F5AFF86B3"/>
              </w:placeholder>
              <w:temporary/>
              <w:showingPlcHdr/>
            </w:sdtPr>
            <w:sdtContent>
              <w:r>
                <w:t>[Введите текст]</w:t>
              </w:r>
            </w:sdtContent>
          </w:sdt>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8A" w:rsidRDefault="00885F8A" w:rsidP="00207B60">
      <w:r>
        <w:separator/>
      </w:r>
    </w:p>
  </w:footnote>
  <w:footnote w:type="continuationSeparator" w:id="0">
    <w:p w:rsidR="00885F8A" w:rsidRDefault="00885F8A" w:rsidP="00207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60" w:rsidRDefault="00207B60">
    <w:pPr>
      <w:pStyle w:val="a9"/>
    </w:pPr>
  </w:p>
  <w:p w:rsidR="00097CD9" w:rsidRDefault="00097CD9">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453"/>
    <w:multiLevelType w:val="hybridMultilevel"/>
    <w:tmpl w:val="FE78F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880B3D"/>
    <w:multiLevelType w:val="hybridMultilevel"/>
    <w:tmpl w:val="58F6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207B60"/>
    <w:rsid w:val="00097CD9"/>
    <w:rsid w:val="00140805"/>
    <w:rsid w:val="00207B60"/>
    <w:rsid w:val="004A5476"/>
    <w:rsid w:val="00543435"/>
    <w:rsid w:val="00587EA3"/>
    <w:rsid w:val="006D33F5"/>
    <w:rsid w:val="00883385"/>
    <w:rsid w:val="00885F8A"/>
    <w:rsid w:val="00923CFA"/>
    <w:rsid w:val="00A87F94"/>
    <w:rsid w:val="00B204DE"/>
    <w:rsid w:val="00BA4DC4"/>
    <w:rsid w:val="00D54EDE"/>
    <w:rsid w:val="00E4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6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07B6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7B6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207B60"/>
    <w:rPr>
      <w:b/>
      <w:bCs/>
      <w:color w:val="26282F"/>
    </w:rPr>
  </w:style>
  <w:style w:type="character" w:customStyle="1" w:styleId="a4">
    <w:name w:val="Гипертекстовая ссылка"/>
    <w:basedOn w:val="a3"/>
    <w:uiPriority w:val="99"/>
    <w:rsid w:val="00207B60"/>
    <w:rPr>
      <w:color w:val="106BBE"/>
    </w:rPr>
  </w:style>
  <w:style w:type="paragraph" w:customStyle="1" w:styleId="a5">
    <w:name w:val="Нормальный (таблица)"/>
    <w:basedOn w:val="a"/>
    <w:next w:val="a"/>
    <w:uiPriority w:val="99"/>
    <w:rsid w:val="00207B60"/>
    <w:pPr>
      <w:ind w:firstLine="0"/>
    </w:pPr>
  </w:style>
  <w:style w:type="paragraph" w:customStyle="1" w:styleId="a6">
    <w:name w:val="Прижатый влево"/>
    <w:basedOn w:val="a"/>
    <w:next w:val="a"/>
    <w:uiPriority w:val="99"/>
    <w:rsid w:val="00207B60"/>
    <w:pPr>
      <w:ind w:firstLine="0"/>
      <w:jc w:val="left"/>
    </w:pPr>
  </w:style>
  <w:style w:type="paragraph" w:styleId="a7">
    <w:name w:val="Balloon Text"/>
    <w:basedOn w:val="a"/>
    <w:link w:val="a8"/>
    <w:uiPriority w:val="99"/>
    <w:semiHidden/>
    <w:unhideWhenUsed/>
    <w:rsid w:val="00207B60"/>
    <w:rPr>
      <w:rFonts w:ascii="Tahoma" w:hAnsi="Tahoma" w:cs="Tahoma"/>
      <w:sz w:val="16"/>
      <w:szCs w:val="16"/>
    </w:rPr>
  </w:style>
  <w:style w:type="character" w:customStyle="1" w:styleId="a8">
    <w:name w:val="Текст выноски Знак"/>
    <w:basedOn w:val="a0"/>
    <w:link w:val="a7"/>
    <w:uiPriority w:val="99"/>
    <w:semiHidden/>
    <w:rsid w:val="00207B60"/>
    <w:rPr>
      <w:rFonts w:ascii="Tahoma" w:eastAsiaTheme="minorEastAsia" w:hAnsi="Tahoma" w:cs="Tahoma"/>
      <w:sz w:val="16"/>
      <w:szCs w:val="16"/>
      <w:lang w:eastAsia="ru-RU"/>
    </w:rPr>
  </w:style>
  <w:style w:type="paragraph" w:styleId="a9">
    <w:name w:val="header"/>
    <w:basedOn w:val="a"/>
    <w:link w:val="aa"/>
    <w:uiPriority w:val="99"/>
    <w:unhideWhenUsed/>
    <w:rsid w:val="00207B60"/>
    <w:pPr>
      <w:tabs>
        <w:tab w:val="center" w:pos="4677"/>
        <w:tab w:val="right" w:pos="9355"/>
      </w:tabs>
    </w:pPr>
  </w:style>
  <w:style w:type="character" w:customStyle="1" w:styleId="aa">
    <w:name w:val="Верхний колонтитул Знак"/>
    <w:basedOn w:val="a0"/>
    <w:link w:val="a9"/>
    <w:uiPriority w:val="99"/>
    <w:rsid w:val="00207B60"/>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207B60"/>
    <w:pPr>
      <w:tabs>
        <w:tab w:val="center" w:pos="4677"/>
        <w:tab w:val="right" w:pos="9355"/>
      </w:tabs>
    </w:pPr>
  </w:style>
  <w:style w:type="character" w:customStyle="1" w:styleId="ac">
    <w:name w:val="Нижний колонтитул Знак"/>
    <w:basedOn w:val="a0"/>
    <w:link w:val="ab"/>
    <w:uiPriority w:val="99"/>
    <w:rsid w:val="00207B60"/>
    <w:rPr>
      <w:rFonts w:ascii="Times New Roman CYR" w:eastAsiaTheme="minorEastAsia" w:hAnsi="Times New Roman CYR" w:cs="Times New Roman CYR"/>
      <w:sz w:val="24"/>
      <w:szCs w:val="24"/>
      <w:lang w:eastAsia="ru-RU"/>
    </w:rPr>
  </w:style>
  <w:style w:type="paragraph" w:styleId="ad">
    <w:name w:val="List Paragraph"/>
    <w:basedOn w:val="a"/>
    <w:uiPriority w:val="34"/>
    <w:qFormat/>
    <w:rsid w:val="00207B60"/>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table" w:styleId="ae">
    <w:name w:val="Table Grid"/>
    <w:basedOn w:val="a1"/>
    <w:uiPriority w:val="59"/>
    <w:rsid w:val="00587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13" Type="http://schemas.openxmlformats.org/officeDocument/2006/relationships/hyperlink" Target="http://internet.garant.ru/document/redirect/55732570/0" TargetMode="External"/><Relationship Id="rId18" Type="http://schemas.openxmlformats.org/officeDocument/2006/relationships/hyperlink" Target="http://internet.garant.ru/document/redirect/12125268/8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ernet.garant.ru/document/redirect/55732570/0" TargetMode="External"/><Relationship Id="rId7" Type="http://schemas.openxmlformats.org/officeDocument/2006/relationships/image" Target="media/image1.jpeg"/><Relationship Id="rId12" Type="http://schemas.openxmlformats.org/officeDocument/2006/relationships/hyperlink" Target="http://internet.garant.ru/document/redirect/55732566/0" TargetMode="External"/><Relationship Id="rId17" Type="http://schemas.openxmlformats.org/officeDocument/2006/relationships/hyperlink" Target="http://internet.garant.ru/document/redirect/12148567/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12125268/0" TargetMode="External"/><Relationship Id="rId20" Type="http://schemas.openxmlformats.org/officeDocument/2006/relationships/hyperlink" Target="http://internet.garant.ru/document/redirect/5573257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48567/0" TargetMode="External"/><Relationship Id="rId24" Type="http://schemas.openxmlformats.org/officeDocument/2006/relationships/hyperlink" Target="http://internet.garant.ru/document/redirect/10164072/151" TargetMode="External"/><Relationship Id="rId5" Type="http://schemas.openxmlformats.org/officeDocument/2006/relationships/footnotes" Target="footnotes.xml"/><Relationship Id="rId15" Type="http://schemas.openxmlformats.org/officeDocument/2006/relationships/hyperlink" Target="http://internet.garant.ru/document/redirect/10103000/0" TargetMode="External"/><Relationship Id="rId23" Type="http://schemas.openxmlformats.org/officeDocument/2006/relationships/hyperlink" Target="http://internet.garant.ru/document/redirect/55732570/0" TargetMode="External"/><Relationship Id="rId28" Type="http://schemas.openxmlformats.org/officeDocument/2006/relationships/glossaryDocument" Target="glossary/document.xml"/><Relationship Id="rId10" Type="http://schemas.openxmlformats.org/officeDocument/2006/relationships/hyperlink" Target="http://internet.garant.ru/document/redirect/12148555/0" TargetMode="External"/><Relationship Id="rId19" Type="http://schemas.openxmlformats.org/officeDocument/2006/relationships/hyperlink" Target="http://internet.garant.ru/document/redirect/12125268/88" TargetMode="External"/><Relationship Id="rId4" Type="http://schemas.openxmlformats.org/officeDocument/2006/relationships/webSettings" Target="webSettings.xml"/><Relationship Id="rId9" Type="http://schemas.openxmlformats.org/officeDocument/2006/relationships/hyperlink" Target="http://internet.garant.ru/document/redirect/12125268/0" TargetMode="External"/><Relationship Id="rId14" Type="http://schemas.openxmlformats.org/officeDocument/2006/relationships/hyperlink" Target="http://internet.garant.ru/document/redirect/55732570/0" TargetMode="External"/><Relationship Id="rId22" Type="http://schemas.openxmlformats.org/officeDocument/2006/relationships/hyperlink" Target="http://internet.garant.ru/document/redirect/12148567/1405"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223E44B23C4883AF248F3F5AFF86B3"/>
        <w:category>
          <w:name w:val="Общие"/>
          <w:gallery w:val="placeholder"/>
        </w:category>
        <w:types>
          <w:type w:val="bbPlcHdr"/>
        </w:types>
        <w:behaviors>
          <w:behavior w:val="content"/>
        </w:behaviors>
        <w:guid w:val="{C14E72D8-BF71-484A-9B6C-0051FD2E96E9}"/>
      </w:docPartPr>
      <w:docPartBody>
        <w:p w:rsidR="00000000" w:rsidRDefault="00CB0E09" w:rsidP="00CB0E09">
          <w:pPr>
            <w:pStyle w:val="07223E44B23C4883AF248F3F5AFF86B3"/>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12484"/>
    <w:rsid w:val="004458A0"/>
    <w:rsid w:val="00CB0E09"/>
    <w:rsid w:val="00E12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E8D46DFBE5C4B90B5D9C0868F18759E">
    <w:name w:val="8E8D46DFBE5C4B90B5D9C0868F18759E"/>
    <w:rsid w:val="00E12484"/>
  </w:style>
  <w:style w:type="paragraph" w:customStyle="1" w:styleId="6D86F05792974D019E436616A9D8DCFF">
    <w:name w:val="6D86F05792974D019E436616A9D8DCFF"/>
    <w:rsid w:val="00E12484"/>
  </w:style>
  <w:style w:type="paragraph" w:customStyle="1" w:styleId="9C79A8D96D45419482A3EB7E5300B537">
    <w:name w:val="9C79A8D96D45419482A3EB7E5300B537"/>
    <w:rsid w:val="00E12484"/>
  </w:style>
  <w:style w:type="paragraph" w:customStyle="1" w:styleId="07223E44B23C4883AF248F3F5AFF86B3">
    <w:name w:val="07223E44B23C4883AF248F3F5AFF86B3"/>
    <w:rsid w:val="00CB0E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2642</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M381</dc:creator>
  <cp:keywords/>
  <dc:description/>
  <cp:lastModifiedBy>M381</cp:lastModifiedBy>
  <cp:revision>4</cp:revision>
  <cp:lastPrinted>2021-12-15T10:54:00Z</cp:lastPrinted>
  <dcterms:created xsi:type="dcterms:W3CDTF">2021-12-15T08:25:00Z</dcterms:created>
  <dcterms:modified xsi:type="dcterms:W3CDTF">2021-12-17T09:07:00Z</dcterms:modified>
</cp:coreProperties>
</file>